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52BA" w14:textId="77777777" w:rsidR="00917FDE" w:rsidRDefault="00000000" w:rsidP="005B6041">
      <w:pPr>
        <w:pStyle w:val="Nzev"/>
        <w:jc w:val="both"/>
      </w:pPr>
      <w:r>
        <w:t>Zásady ochrany osobních údajů (GDPR) - ITVY s.r.o.</w:t>
      </w:r>
    </w:p>
    <w:p w14:paraId="2FC08BF4" w14:textId="77777777" w:rsidR="00917FDE" w:rsidRDefault="00000000" w:rsidP="005B6041">
      <w:pPr>
        <w:jc w:val="both"/>
      </w:pPr>
      <w:r>
        <w:t>1. Správce osobních údajů</w:t>
      </w:r>
    </w:p>
    <w:p w14:paraId="08C5D614" w14:textId="77777777" w:rsidR="00917FDE" w:rsidRPr="005B6041" w:rsidRDefault="00000000" w:rsidP="005B6041">
      <w:pPr>
        <w:jc w:val="both"/>
        <w:rPr>
          <w:lang w:val="pl-PL"/>
        </w:rPr>
      </w:pPr>
      <w:r>
        <w:t xml:space="preserve">Správcem osobních údajů je ITVY s.r.o., sídlo Příkop 843/4, 602 00 Brno – Zábrdovice, IČO 19727402, DIČ CZ19727402, zapsaná u Krajského soudu v Brně, oddíl C, vložka 135824. </w:t>
      </w:r>
      <w:r w:rsidRPr="005B6041">
        <w:rPr>
          <w:lang w:val="pl-PL"/>
        </w:rPr>
        <w:t>Kontakt: info@itvy.cz, tel.: +420 776 130 707.</w:t>
      </w:r>
    </w:p>
    <w:p w14:paraId="28B266DA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2. Účel a rozsah zpracování osobních údajů</w:t>
      </w:r>
    </w:p>
    <w:p w14:paraId="5F208BC4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Osobní údaje zpracováváme za účelem poskytování IT a kyberbezpečnostních služeb, plnění smluvních povinností, plnění právních povinností a zajištění bezpečnosti IT systémů.</w:t>
      </w:r>
    </w:p>
    <w:p w14:paraId="7E9EBE7C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Zpracováváme následující údaje: jméno, příjmení, e-mail, telefon, IP adresa, údaje klienta týkající se poskytovaných služeb, přístupové údaje k IT systémům.</w:t>
      </w:r>
    </w:p>
    <w:p w14:paraId="2AFE848C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3. Právní základ zpracování</w:t>
      </w:r>
    </w:p>
    <w:p w14:paraId="012FBF1D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Zpracování osobních údajů probíhá na základě: smlouvy, oprávněného zájmu správce, plnění právní povinnosti a souhlasu subjektu údajů (např. pro zasílání newsletteru).</w:t>
      </w:r>
    </w:p>
    <w:p w14:paraId="1FC35D41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4. Doba uchování</w:t>
      </w:r>
    </w:p>
    <w:p w14:paraId="24DD566A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Údaje uchováváme po dobu trvání smlouvy a následně po dobu 5 let, pokud právní předpisy nestanoví jinak.</w:t>
      </w:r>
    </w:p>
    <w:p w14:paraId="5A48F0A4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5. Příjemci údajů</w:t>
      </w:r>
    </w:p>
    <w:p w14:paraId="3B44BAC1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Příjemci osobních údajů mohou být naši subdodavatelé (např. účetní, poskytovatelé IT služeb a hostingu) pouze v rozsahu nezbytném k plnění smlouvy.</w:t>
      </w:r>
    </w:p>
    <w:p w14:paraId="56BD40F3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6. Práva subjektu údajů</w:t>
      </w:r>
    </w:p>
    <w:p w14:paraId="35718504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Subjekt údajů má právo na přístup k osobním údajům, jejich opravu, výmaz, omezení zpracování, přenositelnost údajů a námitku proti zpracování. Kontaktujte nás na info@itvy.cz.</w:t>
      </w:r>
    </w:p>
    <w:p w14:paraId="5F08C304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7. Bezpečnost zpracování</w:t>
      </w:r>
    </w:p>
    <w:p w14:paraId="6E2E651D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Osobní údaje chráníme vhodnými technickými a organizačními opatřeními, včetně šifrování, omezení přístupů a logování činností.</w:t>
      </w:r>
    </w:p>
    <w:p w14:paraId="04EA02A0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8. Dozorový orgán</w:t>
      </w:r>
    </w:p>
    <w:p w14:paraId="2073559F" w14:textId="77777777" w:rsidR="00917FDE" w:rsidRPr="005B6041" w:rsidRDefault="00000000" w:rsidP="005B6041">
      <w:pPr>
        <w:jc w:val="both"/>
        <w:rPr>
          <w:lang w:val="pl-PL"/>
        </w:rPr>
      </w:pPr>
      <w:r w:rsidRPr="005B6041">
        <w:rPr>
          <w:lang w:val="pl-PL"/>
        </w:rPr>
        <w:t>Subjekt údajů má právo obrátit se na Úřad pro ochranu osobních údajů: www.uoou.cz.</w:t>
      </w:r>
    </w:p>
    <w:sectPr w:rsidR="00917FDE" w:rsidRPr="005B60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6840488">
    <w:abstractNumId w:val="8"/>
  </w:num>
  <w:num w:numId="2" w16cid:durableId="1766725497">
    <w:abstractNumId w:val="6"/>
  </w:num>
  <w:num w:numId="3" w16cid:durableId="1958754853">
    <w:abstractNumId w:val="5"/>
  </w:num>
  <w:num w:numId="4" w16cid:durableId="1735346211">
    <w:abstractNumId w:val="4"/>
  </w:num>
  <w:num w:numId="5" w16cid:durableId="901870788">
    <w:abstractNumId w:val="7"/>
  </w:num>
  <w:num w:numId="6" w16cid:durableId="715936068">
    <w:abstractNumId w:val="3"/>
  </w:num>
  <w:num w:numId="7" w16cid:durableId="1040790036">
    <w:abstractNumId w:val="2"/>
  </w:num>
  <w:num w:numId="8" w16cid:durableId="361319051">
    <w:abstractNumId w:val="1"/>
  </w:num>
  <w:num w:numId="9" w16cid:durableId="66467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6041"/>
    <w:rsid w:val="008904A9"/>
    <w:rsid w:val="00917FD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0F0DF"/>
  <w14:defaultImageDpi w14:val="300"/>
  <w15:docId w15:val="{2F01ACED-7976-4FEA-B4A1-39F8B7BB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Petr Vychodil</cp:lastModifiedBy>
  <cp:revision>2</cp:revision>
  <dcterms:created xsi:type="dcterms:W3CDTF">2013-12-23T23:15:00Z</dcterms:created>
  <dcterms:modified xsi:type="dcterms:W3CDTF">2025-10-23T09:54:00Z</dcterms:modified>
  <cp:category/>
</cp:coreProperties>
</file>